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5057" w14:textId="77777777" w:rsidR="002E401E" w:rsidRPr="00620F21" w:rsidRDefault="002E401E" w:rsidP="002E401E">
      <w:pPr>
        <w:rPr>
          <w:lang w:val="uk-UA"/>
        </w:rPr>
      </w:pPr>
    </w:p>
    <w:tbl>
      <w:tblPr>
        <w:tblpPr w:leftFromText="180" w:rightFromText="180" w:vertAnchor="text" w:horzAnchor="margin" w:tblpXSpec="center" w:tblpY="5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963"/>
        <w:gridCol w:w="6826"/>
      </w:tblGrid>
      <w:tr w:rsidR="002E401E" w:rsidRPr="00620F21" w14:paraId="728124A6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5F17FEE8" w14:textId="77777777" w:rsidR="002E401E" w:rsidRPr="00620F21" w:rsidRDefault="002E401E" w:rsidP="00CF4D53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ЗАЯВА ПРО НАДАННЯ ГАРАНТІЇ №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___ </w:t>
            </w: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  <w:p w14:paraId="369AFA4D" w14:textId="77777777" w:rsidR="002E401E" w:rsidRPr="00620F21" w:rsidRDefault="002E401E" w:rsidP="00CF4D5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від </w:t>
            </w: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число (цифрами), місяць (цифрами/словами), рік (цифрами)</w:t>
            </w:r>
          </w:p>
        </w:tc>
      </w:tr>
      <w:tr w:rsidR="002E401E" w:rsidRPr="00620F21" w14:paraId="2BECEA1A" w14:textId="77777777" w:rsidTr="00D74195">
        <w:trPr>
          <w:trHeight w:val="284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F67FBD9" w14:textId="77777777" w:rsidR="002E401E" w:rsidRPr="00620F21" w:rsidRDefault="002E401E" w:rsidP="00CF4D53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Принципал: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5A44D" w14:textId="77777777" w:rsidR="002E401E" w:rsidRPr="00620F21" w:rsidRDefault="002E401E" w:rsidP="00CF4D53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Гарант:</w:t>
            </w:r>
          </w:p>
        </w:tc>
      </w:tr>
      <w:tr w:rsidR="002E401E" w:rsidRPr="00620F21" w14:paraId="784B3D8E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3ADDAFE7" w14:textId="77777777" w:rsidR="002E401E" w:rsidRPr="00620F21" w:rsidRDefault="002E401E" w:rsidP="00CF4D53">
            <w:pPr>
              <w:pStyle w:val="HTML"/>
              <w:tabs>
                <w:tab w:val="clear" w:pos="5496"/>
                <w:tab w:val="left" w:pos="5325"/>
              </w:tabs>
              <w:ind w:right="-8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0F21">
              <w:rPr>
                <w:rFonts w:ascii="Times New Roman" w:eastAsia="Calibri" w:hAnsi="Times New Roman" w:cs="Times New Roman"/>
                <w:i/>
                <w:color w:val="FF0000"/>
                <w:sz w:val="22"/>
                <w:szCs w:val="22"/>
                <w:lang w:eastAsia="en-US"/>
              </w:rPr>
              <w:t>Повне найменування Принципала (фізичної особи – ПІБ)</w:t>
            </w:r>
          </w:p>
        </w:tc>
        <w:tc>
          <w:tcPr>
            <w:tcW w:w="8789" w:type="dxa"/>
            <w:gridSpan w:val="2"/>
            <w:vAlign w:val="center"/>
          </w:tcPr>
          <w:p w14:paraId="65B1FD31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АКЦІОНЕРНЕ ТОВАРИСТВО «БАНК 3/4»</w:t>
            </w:r>
          </w:p>
        </w:tc>
      </w:tr>
      <w:tr w:rsidR="002E401E" w:rsidRPr="00620F21" w14:paraId="028ADF5F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79855AFB" w14:textId="77777777" w:rsidR="002E401E" w:rsidRPr="00620F21" w:rsidRDefault="002E401E" w:rsidP="00CF4D53">
            <w:pPr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Скорочена назва Принципала</w:t>
            </w:r>
          </w:p>
        </w:tc>
        <w:tc>
          <w:tcPr>
            <w:tcW w:w="8789" w:type="dxa"/>
            <w:gridSpan w:val="2"/>
            <w:vAlign w:val="center"/>
          </w:tcPr>
          <w:p w14:paraId="0C004CB1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АТ «БАНК 3/4»</w:t>
            </w:r>
          </w:p>
        </w:tc>
      </w:tr>
      <w:tr w:rsidR="002E401E" w:rsidRPr="00620F21" w14:paraId="07141173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24A7F46A" w14:textId="77777777" w:rsidR="002E401E" w:rsidRPr="00620F21" w:rsidRDefault="002E401E" w:rsidP="00CF4D53">
            <w:pPr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Юридична адреса Принципала</w:t>
            </w:r>
          </w:p>
        </w:tc>
        <w:tc>
          <w:tcPr>
            <w:tcW w:w="8789" w:type="dxa"/>
            <w:gridSpan w:val="2"/>
            <w:vAlign w:val="center"/>
          </w:tcPr>
          <w:p w14:paraId="5A584320" w14:textId="77777777" w:rsidR="002E401E" w:rsidRPr="00620F21" w:rsidRDefault="002E401E" w:rsidP="00CF4D53">
            <w:pPr>
              <w:rPr>
                <w:sz w:val="22"/>
                <w:szCs w:val="22"/>
                <w:lang w:val="uk-UA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04080,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м.Київ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, вул. Кирилівська, 25</w:t>
            </w:r>
          </w:p>
        </w:tc>
      </w:tr>
      <w:tr w:rsidR="002E401E" w:rsidRPr="00620F21" w14:paraId="2484DC2C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27EE0EB1" w14:textId="77777777" w:rsidR="002E401E" w:rsidRPr="00620F21" w:rsidRDefault="002E401E" w:rsidP="00CF4D53">
            <w:pPr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i/>
                <w:color w:val="293A55"/>
                <w:sz w:val="22"/>
                <w:szCs w:val="22"/>
                <w:shd w:val="clear" w:color="auto" w:fill="FFFFFF"/>
                <w:lang w:val="uk-UA"/>
              </w:rPr>
              <w:t xml:space="preserve">код ЄДРПОУ (для Принципала - юридичної особи - резидента; РНОКПП - для Принципала - фізичної особи - резидента або серія (за наявності) та номер паспорта (для фізичних осіб, які через свої релігійні переконання відмовляються від прийняття </w:t>
            </w:r>
            <w:r w:rsidRPr="00620F21">
              <w:rPr>
                <w:i/>
                <w:sz w:val="22"/>
                <w:szCs w:val="22"/>
                <w:lang w:val="uk-UA"/>
              </w:rPr>
              <w:t>РНОКПП</w:t>
            </w:r>
            <w:r w:rsidRPr="00620F21">
              <w:rPr>
                <w:rFonts w:ascii="Arial" w:hAnsi="Arial" w:cs="Arial"/>
                <w:i/>
                <w:color w:val="293A55"/>
                <w:shd w:val="clear" w:color="auto" w:fill="FFFFFF"/>
                <w:lang w:val="uk-UA"/>
              </w:rPr>
              <w:t>);</w:t>
            </w:r>
          </w:p>
        </w:tc>
        <w:tc>
          <w:tcPr>
            <w:tcW w:w="8789" w:type="dxa"/>
            <w:gridSpan w:val="2"/>
            <w:vAlign w:val="center"/>
          </w:tcPr>
          <w:p w14:paraId="72B672B1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Голові Правління АТ «БАНК 3/4»</w:t>
            </w:r>
          </w:p>
          <w:p w14:paraId="5C5ADAB3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2E401E" w:rsidRPr="00620F21" w14:paraId="366C8B1E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17FF40FB" w14:textId="77777777" w:rsidR="002E401E" w:rsidRPr="00620F21" w:rsidRDefault="002E401E" w:rsidP="00CF4D53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Просимо Вас надати гарантію за наступними реквізитами:</w:t>
            </w:r>
          </w:p>
        </w:tc>
      </w:tr>
      <w:tr w:rsidR="002E401E" w:rsidRPr="002E401E" w14:paraId="6A8BE7F8" w14:textId="77777777" w:rsidTr="00D74195">
        <w:trPr>
          <w:trHeight w:val="28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7D21BEA2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Реквізити договору або іншого правочину, який має силу договору (за наявності), або посилання на реквізити тендерної документації, в якій визначені базові відносини: 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29B4AA9" w14:textId="77777777" w:rsidR="002E401E" w:rsidRPr="00620F21" w:rsidRDefault="002E401E" w:rsidP="00CF4D53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 xml:space="preserve">посилання на реквізити тендерної документації про проведення тендера, де передбачено основне зобов'язання та/або інформацію для ідентифікації закупівлі (в разі в разі оприлюднення такої документації на сторінці офіційного Інтернет-представництва центрального органу виконавчої влади, що реалізовує державну політику у сфері публічних </w:t>
            </w:r>
            <w:proofErr w:type="spellStart"/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закупівель</w:t>
            </w:r>
            <w:proofErr w:type="spellEnd"/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 xml:space="preserve"> або авторизованих електронних майданчиках під час публічних </w:t>
            </w:r>
            <w:proofErr w:type="spellStart"/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закупівель</w:t>
            </w:r>
            <w:proofErr w:type="spellEnd"/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.),договори, умовами яких передбачено надання гарантії, тощо</w:t>
            </w:r>
            <w:r w:rsidRPr="00620F21">
              <w:rPr>
                <w:color w:val="FF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</w:tr>
      <w:tr w:rsidR="002E401E" w:rsidRPr="00620F21" w14:paraId="41AD2CA7" w14:textId="77777777" w:rsidTr="00D74195">
        <w:trPr>
          <w:trHeight w:val="28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144F063D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Вид гарантії (підкреслити): 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36AF1047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Гарантія забезпечення тендерної пропозиції </w:t>
            </w:r>
          </w:p>
          <w:p w14:paraId="75103D85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Гарантія виконання умов договору / платежу / повернення авансового платежу</w:t>
            </w:r>
          </w:p>
          <w:p w14:paraId="0B150D55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sz w:val="22"/>
                <w:szCs w:val="22"/>
                <w:lang w:val="uk-UA"/>
              </w:rPr>
              <w:t>Гарантія фінансового забезпечення цивільної відповідальності,</w:t>
            </w:r>
          </w:p>
        </w:tc>
      </w:tr>
      <w:tr w:rsidR="002E401E" w:rsidRPr="00620F21" w14:paraId="51FCEB4C" w14:textId="77777777" w:rsidTr="00D74195">
        <w:trPr>
          <w:trHeight w:val="284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B96D40B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Умови гарантії: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54516783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 xml:space="preserve">Забезпечує зобов'язання учасника тендеру (постачальника) перед організатором тендеру (замовником, </w:t>
            </w:r>
            <w:proofErr w:type="spellStart"/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бенефіціаром</w:t>
            </w:r>
            <w:proofErr w:type="spellEnd"/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), забезпечує виконання договору, повернення коштів, тощо</w:t>
            </w:r>
          </w:p>
        </w:tc>
      </w:tr>
      <w:tr w:rsidR="002E401E" w:rsidRPr="00620F21" w14:paraId="541F1F4D" w14:textId="77777777" w:rsidTr="00D74195">
        <w:trPr>
          <w:trHeight w:val="284"/>
        </w:trPr>
        <w:tc>
          <w:tcPr>
            <w:tcW w:w="67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BB339" w14:textId="77777777" w:rsidR="002E401E" w:rsidRPr="00620F21" w:rsidRDefault="002E401E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Сума та валюта гарантії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779221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2E0913" w14:textId="77777777" w:rsidR="002E401E" w:rsidRPr="00620F21" w:rsidRDefault="002E401E" w:rsidP="00CF4D53">
            <w:pPr>
              <w:jc w:val="center"/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Назва валюти словами</w:t>
            </w:r>
          </w:p>
        </w:tc>
      </w:tr>
      <w:tr w:rsidR="002E401E" w:rsidRPr="00620F21" w14:paraId="191285DA" w14:textId="77777777" w:rsidTr="00D74195">
        <w:trPr>
          <w:trHeight w:val="284"/>
        </w:trPr>
        <w:tc>
          <w:tcPr>
            <w:tcW w:w="67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00C17C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9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0B9D32" w14:textId="77777777" w:rsidR="002E401E" w:rsidRPr="00620F21" w:rsidRDefault="002E401E" w:rsidP="00CF4D53">
            <w:pPr>
              <w:jc w:val="center"/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(сума гарантії цифрами та словами)</w:t>
            </w:r>
          </w:p>
        </w:tc>
        <w:tc>
          <w:tcPr>
            <w:tcW w:w="68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9A5744" w14:textId="77777777" w:rsidR="002E401E" w:rsidRPr="00620F21" w:rsidRDefault="002E401E" w:rsidP="00CF4D53">
            <w:pPr>
              <w:jc w:val="center"/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(код валюти)</w:t>
            </w:r>
          </w:p>
        </w:tc>
      </w:tr>
      <w:tr w:rsidR="002E401E" w:rsidRPr="00620F21" w14:paraId="65180955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76A5ADDF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Строк дії гарантії </w:t>
            </w:r>
            <w:r w:rsidRPr="00620F21">
              <w:rPr>
                <w:lang w:val="uk-UA"/>
              </w:rPr>
              <w:t xml:space="preserve">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/ дата закінчення дії гарантії</w:t>
            </w:r>
          </w:p>
        </w:tc>
        <w:tc>
          <w:tcPr>
            <w:tcW w:w="8789" w:type="dxa"/>
            <w:gridSpan w:val="2"/>
            <w:vAlign w:val="center"/>
          </w:tcPr>
          <w:p w14:paraId="4D0C39C3" w14:textId="77777777" w:rsidR="002E401E" w:rsidRPr="00620F21" w:rsidRDefault="002E401E" w:rsidP="002E401E">
            <w:pPr>
              <w:numPr>
                <w:ilvl w:val="0"/>
                <w:numId w:val="1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до       ___ /____ /______ р.    включно   </w:t>
            </w:r>
          </w:p>
          <w:p w14:paraId="6910C5BB" w14:textId="77777777" w:rsidR="002E401E" w:rsidRPr="00620F21" w:rsidRDefault="002E401E" w:rsidP="00CF4D53">
            <w:pPr>
              <w:ind w:left="459"/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color w:val="FF0000"/>
                <w:sz w:val="22"/>
                <w:szCs w:val="22"/>
                <w:lang w:val="uk-UA" w:eastAsia="en-US"/>
              </w:rPr>
              <w:t xml:space="preserve">          </w:t>
            </w: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(число / місяць / рік )</w:t>
            </w:r>
          </w:p>
          <w:p w14:paraId="437E733F" w14:textId="77777777" w:rsidR="002E401E" w:rsidRPr="00620F21" w:rsidRDefault="002E401E" w:rsidP="002E401E">
            <w:pPr>
              <w:numPr>
                <w:ilvl w:val="0"/>
                <w:numId w:val="1"/>
              </w:numPr>
              <w:ind w:left="459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______  днів з дати подання тендерних пропозицій </w:t>
            </w:r>
          </w:p>
        </w:tc>
      </w:tr>
      <w:tr w:rsidR="002E401E" w:rsidRPr="00620F21" w14:paraId="0069CD87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662AECBA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Забезпечення гарантії</w:t>
            </w:r>
          </w:p>
        </w:tc>
        <w:tc>
          <w:tcPr>
            <w:tcW w:w="8789" w:type="dxa"/>
            <w:gridSpan w:val="2"/>
            <w:vAlign w:val="center"/>
          </w:tcPr>
          <w:p w14:paraId="17C87629" w14:textId="77777777" w:rsidR="002E401E" w:rsidRPr="00620F21" w:rsidRDefault="002E401E" w:rsidP="00CF4D53">
            <w:p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2E401E" w:rsidRPr="00620F21" w14:paraId="3B57B0AE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75FE6438" w14:textId="77777777" w:rsidR="002E401E" w:rsidRPr="00620F21" w:rsidRDefault="002E401E" w:rsidP="00CF4D53">
            <w:pPr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Реквізити </w:t>
            </w:r>
            <w:proofErr w:type="spellStart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Бенефіціара</w:t>
            </w:r>
            <w:proofErr w:type="spellEnd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:</w:t>
            </w:r>
          </w:p>
        </w:tc>
      </w:tr>
      <w:tr w:rsidR="002E401E" w:rsidRPr="00620F21" w14:paraId="0CF7BC0E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2E21E080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Повне найменування (для фізичної особи ПІБ)</w:t>
            </w:r>
          </w:p>
        </w:tc>
        <w:tc>
          <w:tcPr>
            <w:tcW w:w="8789" w:type="dxa"/>
            <w:gridSpan w:val="2"/>
            <w:vAlign w:val="center"/>
          </w:tcPr>
          <w:p w14:paraId="64AE4772" w14:textId="77777777" w:rsidR="002E401E" w:rsidRPr="00620F21" w:rsidRDefault="002E401E" w:rsidP="00CF4D53">
            <w:pPr>
              <w:jc w:val="both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</w:p>
        </w:tc>
      </w:tr>
      <w:tr w:rsidR="002E401E" w:rsidRPr="00620F21" w14:paraId="7F412BBC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16F61E2F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Місцезнаходження:</w:t>
            </w:r>
          </w:p>
        </w:tc>
        <w:tc>
          <w:tcPr>
            <w:tcW w:w="8789" w:type="dxa"/>
            <w:gridSpan w:val="2"/>
            <w:vAlign w:val="center"/>
          </w:tcPr>
          <w:p w14:paraId="7AF0B448" w14:textId="77777777" w:rsidR="002E401E" w:rsidRPr="00620F21" w:rsidRDefault="002E401E" w:rsidP="00CF4D53">
            <w:pPr>
              <w:jc w:val="both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</w:p>
        </w:tc>
      </w:tr>
      <w:tr w:rsidR="002E401E" w:rsidRPr="00620F21" w14:paraId="5112EC2C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0237B5A0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код ЄДРПОУ для юридичної особи-резидента /</w:t>
            </w:r>
            <w:r w:rsidRPr="00620F21">
              <w:rPr>
                <w:i/>
                <w:color w:val="293A55"/>
                <w:sz w:val="22"/>
                <w:szCs w:val="22"/>
                <w:shd w:val="clear" w:color="auto" w:fill="FFFFFF"/>
                <w:lang w:val="uk-UA"/>
              </w:rPr>
              <w:t xml:space="preserve"> РНОКПП для фізичної особи-резидента або серія (за наявності) та номер паспорта (для фізичних осіб, які через свої релігійні переконання відмовляються від прийняття РНОКПП ) </w:t>
            </w:r>
          </w:p>
        </w:tc>
        <w:tc>
          <w:tcPr>
            <w:tcW w:w="8789" w:type="dxa"/>
            <w:gridSpan w:val="2"/>
            <w:vAlign w:val="center"/>
          </w:tcPr>
          <w:p w14:paraId="2E3F6503" w14:textId="77777777" w:rsidR="002E401E" w:rsidRPr="00620F21" w:rsidRDefault="002E401E" w:rsidP="00CF4D53">
            <w:pPr>
              <w:jc w:val="both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</w:p>
        </w:tc>
      </w:tr>
      <w:tr w:rsidR="002E401E" w:rsidRPr="00620F21" w14:paraId="65E2DDA0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5DFB3AC9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Реквізити банка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Бенефіціара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8789" w:type="dxa"/>
            <w:gridSpan w:val="2"/>
            <w:vAlign w:val="center"/>
          </w:tcPr>
          <w:p w14:paraId="0A0B12F4" w14:textId="77777777" w:rsidR="002E401E" w:rsidRPr="00620F21" w:rsidRDefault="002E401E" w:rsidP="00CF4D53">
            <w:pPr>
              <w:jc w:val="both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назва банку, код банку, адреса</w:t>
            </w:r>
          </w:p>
        </w:tc>
      </w:tr>
      <w:tr w:rsidR="002E401E" w:rsidRPr="00620F21" w14:paraId="00C6E891" w14:textId="77777777" w:rsidTr="00D74195">
        <w:trPr>
          <w:trHeight w:val="284"/>
        </w:trPr>
        <w:tc>
          <w:tcPr>
            <w:tcW w:w="6799" w:type="dxa"/>
            <w:shd w:val="clear" w:color="auto" w:fill="auto"/>
          </w:tcPr>
          <w:p w14:paraId="4B5D2BCD" w14:textId="77777777" w:rsidR="002E401E" w:rsidRPr="00620F21" w:rsidRDefault="002E401E" w:rsidP="00CF4D53">
            <w:pPr>
              <w:rPr>
                <w:sz w:val="22"/>
                <w:szCs w:val="22"/>
                <w:lang w:val="uk-UA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Окремі доручення Банку-гаранту (підкреслити або вписати згідно домовленості):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506627CC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списати кошти в національній або іноземних валютах з поточного рахунку принципала для резервування грошового забезпечення (покриття) гарантії;</w:t>
            </w:r>
          </w:p>
          <w:p w14:paraId="7A118C28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утримати з належних йому коштів комісійну винагороду та відшкодувати витрати, що належать банку-гаранту та іншим банкам, що беруть участь у наданні гарантії;</w:t>
            </w:r>
          </w:p>
          <w:p w14:paraId="0E3ACC93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i/>
                <w:color w:val="FF0000"/>
                <w:sz w:val="22"/>
                <w:szCs w:val="22"/>
                <w:lang w:val="uk-UA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здійснити інші дії.</w:t>
            </w:r>
          </w:p>
        </w:tc>
      </w:tr>
      <w:tr w:rsidR="002E401E" w:rsidRPr="00620F21" w14:paraId="45BC9AAF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69D4A8E3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Форма надання гарантії (підкреслити):</w:t>
            </w:r>
          </w:p>
        </w:tc>
        <w:tc>
          <w:tcPr>
            <w:tcW w:w="8789" w:type="dxa"/>
            <w:gridSpan w:val="2"/>
            <w:vAlign w:val="center"/>
          </w:tcPr>
          <w:p w14:paraId="1E5FFEBC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в електронному вигляді з електронним цифровим підписом</w:t>
            </w:r>
          </w:p>
          <w:p w14:paraId="63BC314F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в  паперовій формі</w:t>
            </w:r>
            <w:r w:rsidRPr="00620F21"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</w:tr>
      <w:tr w:rsidR="002E401E" w:rsidRPr="00620F21" w14:paraId="16CA0427" w14:textId="77777777" w:rsidTr="00D74195">
        <w:trPr>
          <w:trHeight w:val="284"/>
        </w:trPr>
        <w:tc>
          <w:tcPr>
            <w:tcW w:w="6799" w:type="dxa"/>
            <w:vAlign w:val="center"/>
          </w:tcPr>
          <w:p w14:paraId="6F87167F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Засіб надання гарантії в електронному вигляді </w:t>
            </w:r>
          </w:p>
          <w:p w14:paraId="2C76E7B2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 електронним цифровим підписом (підкреслити):</w:t>
            </w:r>
          </w:p>
        </w:tc>
        <w:tc>
          <w:tcPr>
            <w:tcW w:w="8789" w:type="dxa"/>
            <w:gridSpan w:val="2"/>
            <w:vAlign w:val="center"/>
          </w:tcPr>
          <w:p w14:paraId="68A35E52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на USB - флеш накопичувачі           </w:t>
            </w:r>
          </w:p>
          <w:p w14:paraId="5E6654A4" w14:textId="77777777" w:rsidR="002E401E" w:rsidRPr="00620F21" w:rsidRDefault="002E401E" w:rsidP="002E401E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електронною поштою на електронну адресу</w:t>
            </w:r>
          </w:p>
        </w:tc>
      </w:tr>
      <w:tr w:rsidR="002E401E" w:rsidRPr="00620F21" w14:paraId="3837818D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5F0E0736" w14:textId="77777777" w:rsidR="002E401E" w:rsidRPr="00620F21" w:rsidRDefault="002E401E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Надаємо згоду на відкриття гарантії за формою, запропонованою Банком із дотриманням умов, передбачених чинним законодавством.</w:t>
            </w:r>
          </w:p>
        </w:tc>
      </w:tr>
      <w:tr w:rsidR="002E401E" w:rsidRPr="00620F21" w14:paraId="5F46C64D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4471DD62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Зобов’язуємось відшкодувати Банку-гаранту всі витрати та сплатити всі комісійні винагороди  за видачу/користування банківською гарантією.</w:t>
            </w:r>
          </w:p>
        </w:tc>
      </w:tr>
      <w:tr w:rsidR="002E401E" w:rsidRPr="002E401E" w14:paraId="54A94A2C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39325FAD" w14:textId="77777777" w:rsidR="002E401E" w:rsidRPr="00620F21" w:rsidRDefault="002E401E" w:rsidP="00CF4D53">
            <w:pPr>
              <w:ind w:firstLine="28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Заявник, (представник Заявника) станом на дату підписання даної Заяви про відкриття гарантії підтверджує, що має всі повноваження для підписання даної Заяви про відкриття гарантії згідно Статуту Заявника або від співвласників/акціонерів/учасників;  підписання даної Заяви про відкриття гарантії не суперечить положенням чинного законодавства України, Статуту Заявника, іншим внутрішнім документам Заявника, а також не суперечить жодним положенням договорів, укладених Заявником з іншими особами, або положенням інших правочинів, дія яких поширюється на Заявника.</w:t>
            </w:r>
          </w:p>
          <w:p w14:paraId="5C8D324F" w14:textId="77777777" w:rsidR="002E401E" w:rsidRPr="00620F21" w:rsidRDefault="002E401E" w:rsidP="00CF4D53">
            <w:pPr>
              <w:ind w:firstLine="28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Заявник свідчить, що на дату складання цієї Заяви, не прийнято і не передбачається прийняти рішення щодо внесення змін до установчих документів  Заявника, які ще не зареєстровані у встановленому порядку, та в офіційних органах/установах відсутні заяви, звернення Заявника про внесення змін, доповнень в зазначені вище установчі документи Заявника.</w:t>
            </w:r>
          </w:p>
          <w:p w14:paraId="2FCFDEF6" w14:textId="77777777" w:rsidR="002E401E" w:rsidRPr="00620F21" w:rsidRDefault="002E401E" w:rsidP="00CF4D53">
            <w:pPr>
              <w:ind w:firstLine="28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Заявник засвідчує, що він отримав всю інформацію, передбачену частиною другою статті 7 Закону України “Про фінансові послуги та фінансові компанії”, зазначена інформація є доступною в місцях обслуговування клієнтів Банку та/або на веб-сторінці Банку в мережі Інтернет, а також є повною та достатньою для правильного розуміння суті фінансових послуг, що надаються Банком.</w:t>
            </w:r>
          </w:p>
        </w:tc>
      </w:tr>
      <w:tr w:rsidR="002E401E" w:rsidRPr="00620F21" w14:paraId="765E8B43" w14:textId="77777777" w:rsidTr="00D74195">
        <w:trPr>
          <w:trHeight w:val="284"/>
        </w:trPr>
        <w:tc>
          <w:tcPr>
            <w:tcW w:w="15588" w:type="dxa"/>
            <w:gridSpan w:val="3"/>
            <w:vAlign w:val="center"/>
          </w:tcPr>
          <w:p w14:paraId="7D8F6CC5" w14:textId="77777777" w:rsidR="002E401E" w:rsidRPr="00620F21" w:rsidRDefault="002E401E" w:rsidP="00CF4D53">
            <w:pPr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</w:pPr>
          </w:p>
          <w:p w14:paraId="024CCC43" w14:textId="77777777" w:rsidR="002E401E" w:rsidRPr="00620F21" w:rsidRDefault="002E401E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  <w:t>Підпис(и) уповноваженої(</w:t>
            </w:r>
            <w:proofErr w:type="spellStart"/>
            <w:r w:rsidRPr="00620F21"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  <w:t>их</w:t>
            </w:r>
            <w:proofErr w:type="spellEnd"/>
            <w:r w:rsidRPr="00620F21"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  <w:t>) особи(</w:t>
            </w:r>
            <w:proofErr w:type="spellStart"/>
            <w:r w:rsidRPr="00620F21"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  <w:t>іб</w:t>
            </w:r>
            <w:proofErr w:type="spellEnd"/>
            <w:r w:rsidRPr="00620F21"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  <w:t>) Принципала (для Принципала фізичної особи – її підпис)</w:t>
            </w:r>
            <w:r w:rsidRPr="00620F21">
              <w:rPr>
                <w:rFonts w:eastAsia="Calibri"/>
                <w:color w:val="FF0000"/>
                <w:sz w:val="22"/>
                <w:szCs w:val="22"/>
                <w:lang w:val="uk-UA" w:eastAsia="en-US"/>
              </w:rPr>
              <w:t xml:space="preserve">                   </w:t>
            </w: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Посада уповноваженої особи</w:t>
            </w:r>
            <w:r w:rsidRPr="00620F21">
              <w:rPr>
                <w:rFonts w:eastAsia="Calibri"/>
                <w:color w:val="FF0000"/>
                <w:sz w:val="22"/>
                <w:szCs w:val="22"/>
                <w:lang w:val="uk-UA" w:eastAsia="en-US"/>
              </w:rPr>
              <w:t xml:space="preserve">    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</w:t>
            </w:r>
          </w:p>
          <w:p w14:paraId="5744E235" w14:textId="77777777" w:rsidR="002E401E" w:rsidRPr="00620F21" w:rsidRDefault="002E401E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                                    (ПІБ,  підпис)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ab/>
              <w:t xml:space="preserve">        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ab/>
              <w:t xml:space="preserve">М.П.  (у разі наявності)        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ab/>
            </w:r>
          </w:p>
          <w:p w14:paraId="08A6EA1F" w14:textId="77777777" w:rsidR="002E401E" w:rsidRPr="00620F21" w:rsidRDefault="002E401E" w:rsidP="00CF4D53">
            <w:pPr>
              <w:ind w:firstLine="1985"/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 xml:space="preserve">       Посада особи </w:t>
            </w:r>
          </w:p>
          <w:p w14:paraId="067049BC" w14:textId="77777777" w:rsidR="002E401E" w:rsidRPr="00620F21" w:rsidRDefault="002E401E" w:rsidP="00CF4D53">
            <w:pPr>
              <w:ind w:firstLine="1985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 xml:space="preserve">       з другим підписом</w:t>
            </w:r>
            <w:r w:rsidRPr="00620F21">
              <w:rPr>
                <w:rFonts w:eastAsia="Calibri"/>
                <w:color w:val="FF0000"/>
                <w:sz w:val="22"/>
                <w:szCs w:val="22"/>
                <w:lang w:val="uk-UA" w:eastAsia="en-US"/>
              </w:rPr>
              <w:t xml:space="preserve"> </w:t>
            </w: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(за  наявності)</w:t>
            </w:r>
            <w:r w:rsidRPr="00620F21">
              <w:rPr>
                <w:rFonts w:eastAsia="Calibri"/>
                <w:color w:val="FF0000"/>
                <w:sz w:val="22"/>
                <w:szCs w:val="22"/>
                <w:lang w:val="uk-UA" w:eastAsia="en-US"/>
              </w:rPr>
              <w:t xml:space="preserve">  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_______________________________</w:t>
            </w:r>
          </w:p>
          <w:p w14:paraId="1CC953B1" w14:textId="77777777" w:rsidR="002E401E" w:rsidRPr="00620F21" w:rsidRDefault="002E401E" w:rsidP="00CF4D53">
            <w:pPr>
              <w:ind w:firstLine="2127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             (Посада, ПІБ, підпис)</w:t>
            </w:r>
          </w:p>
          <w:p w14:paraId="729C6F16" w14:textId="77777777" w:rsidR="002E401E" w:rsidRPr="00620F21" w:rsidRDefault="002E401E" w:rsidP="00CF4D53">
            <w:pPr>
              <w:ind w:firstLine="2127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FF0000"/>
                <w:sz w:val="22"/>
                <w:szCs w:val="22"/>
                <w:lang w:val="uk-UA" w:eastAsia="en-US"/>
              </w:rPr>
              <w:t>або для фізичної особи  підпис прізвище, ім’я та по батькові (за наявності)</w:t>
            </w:r>
          </w:p>
        </w:tc>
      </w:tr>
    </w:tbl>
    <w:p w14:paraId="2AD2BA88" w14:textId="77777777" w:rsidR="00527177" w:rsidRDefault="00527177"/>
    <w:sectPr w:rsidR="00527177" w:rsidSect="002E40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624F"/>
    <w:multiLevelType w:val="hybridMultilevel"/>
    <w:tmpl w:val="C35E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95F5D"/>
    <w:multiLevelType w:val="hybridMultilevel"/>
    <w:tmpl w:val="919C8F9E"/>
    <w:lvl w:ilvl="0" w:tplc="4C0CC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78100">
    <w:abstractNumId w:val="0"/>
  </w:num>
  <w:num w:numId="2" w16cid:durableId="62974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1E"/>
    <w:rsid w:val="00284B89"/>
    <w:rsid w:val="002E401E"/>
    <w:rsid w:val="00527177"/>
    <w:rsid w:val="007358F1"/>
    <w:rsid w:val="00750391"/>
    <w:rsid w:val="00A4455F"/>
    <w:rsid w:val="00D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9F1E"/>
  <w15:chartTrackingRefBased/>
  <w15:docId w15:val="{8534266E-29D6-41D8-825E-A706F263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E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0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01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01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0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0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0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0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40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40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401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40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401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E401E"/>
    <w:rPr>
      <w:b/>
      <w:bCs/>
      <w:smallCaps/>
      <w:color w:val="2E74B5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2E4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401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Синянська Наталія Валентинівна</dc:creator>
  <cp:keywords/>
  <dc:description/>
  <cp:lastModifiedBy>Синянська Наталія Валентинівна</cp:lastModifiedBy>
  <cp:revision>2</cp:revision>
  <dcterms:created xsi:type="dcterms:W3CDTF">2025-05-22T10:27:00Z</dcterms:created>
  <dcterms:modified xsi:type="dcterms:W3CDTF">2025-05-22T10:29:00Z</dcterms:modified>
</cp:coreProperties>
</file>